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E" w:rsidRDefault="0039281E"/>
    <w:p w:rsidR="007312CD" w:rsidRPr="002E77B4" w:rsidRDefault="007A105F" w:rsidP="002E77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Проект расписания</w:t>
      </w:r>
      <w:r w:rsidR="007312CD" w:rsidRPr="002E77B4">
        <w:rPr>
          <w:rStyle w:val="a4"/>
          <w:color w:val="000000"/>
          <w:bdr w:val="none" w:sz="0" w:space="0" w:color="auto" w:frame="1"/>
        </w:rPr>
        <w:t xml:space="preserve"> ГИА-2014</w:t>
      </w:r>
    </w:p>
    <w:p w:rsidR="007312CD" w:rsidRPr="002E77B4" w:rsidRDefault="0076605E" w:rsidP="002E77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77B4">
        <w:rPr>
          <w:rFonts w:ascii="Times New Roman" w:hAnsi="Times New Roman" w:cs="Times New Roman"/>
          <w:color w:val="1F262D"/>
          <w:sz w:val="24"/>
          <w:szCs w:val="24"/>
        </w:rPr>
        <w:br/>
      </w:r>
      <w:proofErr w:type="gramStart"/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Основной этап: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 мая (среда) – обществознание, химия, литература, информатика и ИКТ;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 мая (суббота) – математика;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июня (вторник) – география, история, биология, иностранные языки, физика;</w:t>
      </w:r>
      <w:proofErr w:type="gramEnd"/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июня (пятница) – русский язык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Досрочный этап: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21 апреля (понедельник) по 17 мая (суббота) – по всем учебным предметам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Дополнительный этап: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июня (вторник) – география, химия, литература, история, физика, иностранные языки, обществознание, биология, информатика и ИКТ;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 июня (понедельник) – русский язык, математика;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 июня (четверг) – по всем учебным предметам</w:t>
      </w:r>
      <w:proofErr w:type="gramEnd"/>
    </w:p>
    <w:p w:rsidR="00322827" w:rsidRPr="002E77B4" w:rsidRDefault="00322827" w:rsidP="002E77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E77B4" w:rsidRPr="002E77B4" w:rsidRDefault="002E77B4" w:rsidP="002E77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2827" w:rsidRDefault="00322827" w:rsidP="002E77B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Обработка и проверка экзаменационных работ занимает </w:t>
      </w:r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 более десяти рабочих дней.</w:t>
      </w:r>
      <w:r w:rsidRPr="002E77B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оценивания.</w:t>
      </w:r>
      <w:r w:rsidRPr="002E77B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E77B4" w:rsidRDefault="002E77B4" w:rsidP="002E77B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E77B4" w:rsidRDefault="002E77B4" w:rsidP="002E77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Результаты ГИА признаются </w:t>
      </w:r>
      <w:proofErr w:type="gramStart"/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удовлетворительными</w:t>
      </w:r>
      <w:proofErr w:type="gramEnd"/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случае, если обучающийся по обязательным учебным предметам </w:t>
      </w:r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набрал минимальное количество баллов, определенное органом исполнительной власти субъекта Российской Федерации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осуществляющим государственное управление в сфере образования, учредителем, загранучреждением.</w:t>
      </w:r>
      <w:r w:rsidRPr="002E77B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Обучающимся, </w:t>
      </w:r>
      <w:r w:rsidRPr="002E77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 прошедшим ГИА или получившим на ГИА неудовлетворительные результаты</w:t>
      </w:r>
      <w:r w:rsidRPr="002E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год.</w:t>
      </w:r>
    </w:p>
    <w:p w:rsidR="00C86EE0" w:rsidRDefault="00C86EE0" w:rsidP="002E77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A27898" w:rsidRDefault="00A27898" w:rsidP="00C86EE0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</w:rPr>
      </w:pPr>
    </w:p>
    <w:p w:rsidR="00C86EE0" w:rsidRPr="00C86EE0" w:rsidRDefault="00C86EE0" w:rsidP="00BF27AC">
      <w:pPr>
        <w:shd w:val="clear" w:color="auto" w:fill="FFFFFF"/>
        <w:spacing w:after="337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</w:rPr>
        <w:lastRenderedPageBreak/>
        <w:t>ОЦЕНИВАНИЕ</w:t>
      </w:r>
      <w:r w:rsidR="00BF27AC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</w:rPr>
        <w:t xml:space="preserve"> ГИА-9</w:t>
      </w:r>
    </w:p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Государственная итоговая аттестация выпускников 9 классов осуществляется в 2014 г. по 14-ти предметам на основе централизованно разработанных экзаменационных материалов.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Разработанные специалистами ФИПИ шкалы перевода первичных баллов в отметки по пятибалльной шкале для проведения государственной (итоговой) аттестации выпускников основной школы в новой форме носят рекомендательный характер. Результаты экзамена используются для государственной (итоговой) аттестации выпускников основной школы и формирования профильных классов, а также для аккредитации образовательных учреждений и аттестации педагогических кадров. Необходимо отметить, что последнее возможно только при условии участия в экзамене представительной выборки учащихся данного образовательного учреждения, а также учета дополнительных данных, характеризующих начальную подготовку учащихся и условия обучения в конкретном образовательном учреждении.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Ниже приведены рекомендации по переводу первичных баллов за выполнение экзаменационной работы в отметки по пятибалльной шкале, а также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2014 году.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</w:p>
    <w:p w:rsidR="00BF27AC" w:rsidRDefault="00C86EE0" w:rsidP="00BF27AC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 </w:t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1. РУССКИЙ ЯЗЫ</w:t>
      </w:r>
      <w:r w:rsidR="00BF27AC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К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p w:rsidR="00C86EE0" w:rsidRP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42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шкале.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4"/>
        <w:gridCol w:w="1013"/>
        <w:gridCol w:w="1077"/>
        <w:gridCol w:w="2775"/>
        <w:gridCol w:w="2775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       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       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 – 17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18 – 27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    28 – 36,</w:t>
            </w: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br/>
              <w:t>из них не менее 4 баллов по критериям ГК</w:t>
            </w:r>
            <w:proofErr w:type="gramStart"/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</w:t>
            </w:r>
            <w:proofErr w:type="gramEnd"/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 - ГК4. Если по критериям ГК1–ГК4 учащийся набрал менее 4 баллов, выставляется отметка «3».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    37 – 42,</w:t>
            </w: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br/>
              <w:t>из них не менее 6 баллов по критериям ГК</w:t>
            </w:r>
            <w:proofErr w:type="gramStart"/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</w:t>
            </w:r>
            <w:proofErr w:type="gramEnd"/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 xml:space="preserve"> - ГК4. Если по критериям ГК1–ГК4 учащийся набрал менее 6 баллов, выставляется отметка «4».</w:t>
            </w:r>
          </w:p>
        </w:tc>
      </w:tr>
    </w:tbl>
    <w:p w:rsidR="00A27898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Рекомендуемый минимальный балл для отбора учащихся в профильные классы средней (полной) школы – 34 (не менее 80% от общей суммы первичных баллов).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br/>
      </w:r>
    </w:p>
    <w:p w:rsidR="00C86EE0" w:rsidRPr="00BF27AC" w:rsidRDefault="00C86EE0" w:rsidP="00BF27AC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2. МАТЕМАТИКА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38 баллов.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Из них – за модуль «Алгебра» – 17 баллов, за модуль «Геометрия» – 14 баллов, за модуль «Реальная математика» – 7 баллов.</w:t>
      </w:r>
      <w:proofErr w:type="gramEnd"/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заданий всех трёх модулей, при условии, что из них не менее 3 баллов по модулю «Алгебра», не менее 2 баллов по модулю «Геометрия» и не менее 2 баллов по модулю «Реальная математика».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Преодоление этого минимального результата даёт выпускнику право на получение, в соответствии с учебным планом образовательного учреждения, итоговой отметки по математике или по алгебре и геометрии.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С учетом анализа результатов ГИА по математике в предыдущие годы, пожеланий образовательных учреждений разработаны рекомендованные шкалы пересчёта первичного балла в экзаменационную отметку по пятибалльной шкале: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p w:rsidR="00C86EE0" w:rsidRPr="00C86EE0" w:rsidRDefault="00C86EE0" w:rsidP="00BF27AC">
      <w:pPr>
        <w:numPr>
          <w:ilvl w:val="0"/>
          <w:numId w:val="1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t>суммарного балла за выполнение работы в целом – в экзаменационную отметку по математике; - суммарного балла за выполнение заданий, относящихся к разделу «Алгебра» (все задания модуля «Алгебра» и задания 14, 15, 16, 18, 19, 20 модуля «Реальная математика»), – в экзаменационную отметку по алгебре;</w:t>
      </w:r>
    </w:p>
    <w:p w:rsidR="00C86EE0" w:rsidRPr="00C86EE0" w:rsidRDefault="00C86EE0" w:rsidP="00BF27AC">
      <w:pPr>
        <w:numPr>
          <w:ilvl w:val="0"/>
          <w:numId w:val="1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t>суммарного балла за выполнение заданий, относящихся к разделу «Геометрия» (все задания модуля «Геометрия» и задание 17 модуля «Реальная математика»), – в экзаменационную отметку по геометрии.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Таким образом, суммарный балл, полученный выпускником по результатам ГИА, является объективным и независимым показателем уровня его подготовки. Результаты экзамена могут быть использованы при приёме учащихся в профильные классы средней школы.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суммарного балла за выполнение экзаменационной работы в целом в отметку по математике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6"/>
        <w:gridCol w:w="1145"/>
        <w:gridCol w:w="1275"/>
        <w:gridCol w:w="1404"/>
        <w:gridCol w:w="1404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8 – 15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16 – 22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23 – 38</w:t>
            </w:r>
          </w:p>
        </w:tc>
      </w:tr>
    </w:tbl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суммарного балла за выполнение заданий, относящихся к разделу «Алгебра» в отметку по алгебре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1"/>
        <w:gridCol w:w="1185"/>
        <w:gridCol w:w="1248"/>
        <w:gridCol w:w="1375"/>
        <w:gridCol w:w="1375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Суммарный балл по алгебраическим</w:t>
            </w: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br/>
            </w: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lastRenderedPageBreak/>
              <w:t>заданиям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lastRenderedPageBreak/>
              <w:t>0 – 5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12 – 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17 – 23</w:t>
            </w:r>
          </w:p>
        </w:tc>
      </w:tr>
    </w:tbl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суммарного балла за выполнение заданий, относящихся к разделу «Геометрия» в отметку по геометрии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6"/>
        <w:gridCol w:w="1237"/>
        <w:gridCol w:w="1237"/>
        <w:gridCol w:w="1171"/>
        <w:gridCol w:w="1303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Суммарный балл по геометрическим</w:t>
            </w: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br/>
              <w:t>заданиям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2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3 – 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5 – 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9 – 15</w:t>
            </w:r>
          </w:p>
        </w:tc>
      </w:tr>
    </w:tbl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3. ФИЗИКА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40 баллов.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232"/>
        <w:gridCol w:w="1297"/>
        <w:gridCol w:w="1429"/>
        <w:gridCol w:w="1429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8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9 – 18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19 – 29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30 – 40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30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br/>
        <w:t>4. ХИМИЯ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 (без реального эксперимента), – 34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 (работа без реального эксперимента, демоверсия 1)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232"/>
        <w:gridCol w:w="1297"/>
        <w:gridCol w:w="1429"/>
        <w:gridCol w:w="1429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8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9 – 17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18 – 26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27 – 34</w:t>
            </w:r>
          </w:p>
        </w:tc>
      </w:tr>
    </w:tbl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 Отметку «5» рекомендуется выставлять в том случае, если из общей суммы баллов, достаточной для получения этой отметки, выпускник набрал 5 и более баллов за выполнение заданий части 3.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lastRenderedPageBreak/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23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 (с реальным экспериментом), – 38 баллов.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 (работа с реальным экспериментом, демоверсия 2)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232"/>
        <w:gridCol w:w="1297"/>
        <w:gridCol w:w="1429"/>
        <w:gridCol w:w="1429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8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9 – 18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19 – 28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29 – 38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Отметку «5» рекомендуется выставлять в том случае, если из общей суммы баллов, достаточной для получения этой отметки, выпускник набрал 7 и более баллов за выполнение заданий части 3.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25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br/>
        <w:t>5. БИОЛОГИЯ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выполнение всей экзаменационной работы, – 46 баллов.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1328"/>
        <w:gridCol w:w="1392"/>
        <w:gridCol w:w="1392"/>
        <w:gridCol w:w="1392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12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13 – 25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26 – 37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36 – 46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33 баллам. 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6. ГЕОГРАФИЯ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выполнение всей экзаменационной работы, – 32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1328"/>
        <w:gridCol w:w="1392"/>
        <w:gridCol w:w="1392"/>
        <w:gridCol w:w="1392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lastRenderedPageBreak/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11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12 – 19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20 – 26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27 – 32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24 баллам.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 7. ОБЩЕСТВОЗНАНИЕ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39 баллов.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1328"/>
        <w:gridCol w:w="1392"/>
        <w:gridCol w:w="1392"/>
        <w:gridCol w:w="1392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14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15 – 24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25 – 33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34 – 39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30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8. ИСТОРИЯ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44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1328"/>
        <w:gridCol w:w="1392"/>
        <w:gridCol w:w="1392"/>
        <w:gridCol w:w="1392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12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13 – 23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24 – 34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35 – 44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32 баллам.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9. ЛИТЕРАТУРА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23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lastRenderedPageBreak/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232"/>
        <w:gridCol w:w="1297"/>
        <w:gridCol w:w="1429"/>
        <w:gridCol w:w="1429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6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7 – 13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14 – 18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19 – 23</w:t>
            </w:r>
          </w:p>
        </w:tc>
      </w:tr>
    </w:tbl>
    <w:p w:rsidR="00BF27AC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15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10. ИНФОРМАТИКА и ИКТ</w:t>
      </w:r>
    </w:p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Максимальное количество баллов, которое может получить </w:t>
      </w:r>
      <w:proofErr w:type="gramStart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экзаменуемый</w:t>
      </w:r>
      <w:proofErr w:type="gramEnd"/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 за выполнение всей экзаменационной работы, – 22 балла.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232"/>
        <w:gridCol w:w="1297"/>
        <w:gridCol w:w="1429"/>
        <w:gridCol w:w="1429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4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5 – 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12 – 17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18 – 22</w:t>
            </w:r>
          </w:p>
        </w:tc>
      </w:tr>
    </w:tbl>
    <w:p w:rsidR="00C86EE0" w:rsidRPr="00C86EE0" w:rsidRDefault="00C86EE0" w:rsidP="00B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15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11. ИНОСТРАННЫЙ ЯЗЫК (АНГЛИЙСКИЙ, НЕМЕЦКИЙ, ФРАНЦУЗСКИЙ, ИСПАНСКИЙ)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Максимальное количество баллов, которое может получить экзаменуемый за выполнение всей экзаменационной работы, – 70 баллов.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 w:rsidRPr="00C86EE0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C86EE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br/>
        <w:t>Шкала пересчета первичного балла за выполнение экзаменационной работы в отметку по пятибалльной шкале</w:t>
      </w:r>
      <w:r w:rsidRPr="00A2789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</w:t>
      </w:r>
    </w:p>
    <w:p w:rsidR="00C86EE0" w:rsidRPr="00C86EE0" w:rsidRDefault="00C86EE0" w:rsidP="00BF27AC">
      <w:pPr>
        <w:shd w:val="clear" w:color="auto" w:fill="FFFFFF"/>
        <w:spacing w:after="0" w:line="257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1328"/>
        <w:gridCol w:w="1392"/>
        <w:gridCol w:w="1392"/>
        <w:gridCol w:w="1392"/>
      </w:tblGrid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Отметка по пятибалльной шкале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«2»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«3»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«4»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 «5»</w:t>
            </w:r>
          </w:p>
        </w:tc>
      </w:tr>
      <w:tr w:rsidR="00C86EE0" w:rsidRPr="00C86EE0" w:rsidTr="00C86EE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Общий балл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0 – 28</w:t>
            </w:r>
            <w:r w:rsidRPr="00A27898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29 – 45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46 – 58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C86EE0" w:rsidRPr="00C86EE0" w:rsidRDefault="00C86EE0" w:rsidP="00BF27AC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</w:rPr>
              <w:t>59 – 70</w:t>
            </w:r>
          </w:p>
        </w:tc>
      </w:tr>
    </w:tbl>
    <w:p w:rsidR="00C86EE0" w:rsidRPr="00A27898" w:rsidRDefault="00C86EE0" w:rsidP="00BF27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 xml:space="preserve">Результаты экзамена могут быть использованы при приеме учащихся в профильные 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lastRenderedPageBreak/>
        <w:t>классы средней школы. Ориентиром при отборе в профильные классы может быть показатель, нижняя граница которого соответствует 56 баллам.</w:t>
      </w:r>
      <w:r w:rsidRPr="00A27898"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</w:p>
    <w:sectPr w:rsidR="00C86EE0" w:rsidRPr="00A27898" w:rsidSect="003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537E"/>
    <w:multiLevelType w:val="multilevel"/>
    <w:tmpl w:val="ED5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12CD"/>
    <w:rsid w:val="002150CB"/>
    <w:rsid w:val="002E77B4"/>
    <w:rsid w:val="00322827"/>
    <w:rsid w:val="0039281E"/>
    <w:rsid w:val="004C4818"/>
    <w:rsid w:val="007312CD"/>
    <w:rsid w:val="0076605E"/>
    <w:rsid w:val="007A105F"/>
    <w:rsid w:val="00992CFC"/>
    <w:rsid w:val="00A27898"/>
    <w:rsid w:val="00A900F8"/>
    <w:rsid w:val="00BF27AC"/>
    <w:rsid w:val="00C86EE0"/>
    <w:rsid w:val="00EB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1E"/>
  </w:style>
  <w:style w:type="paragraph" w:styleId="1">
    <w:name w:val="heading 1"/>
    <w:basedOn w:val="a"/>
    <w:link w:val="10"/>
    <w:uiPriority w:val="9"/>
    <w:qFormat/>
    <w:rsid w:val="00C86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2CD"/>
    <w:rPr>
      <w:b/>
      <w:bCs/>
    </w:rPr>
  </w:style>
  <w:style w:type="character" w:customStyle="1" w:styleId="apple-converted-space">
    <w:name w:val="apple-converted-space"/>
    <w:basedOn w:val="a0"/>
    <w:rsid w:val="00322827"/>
  </w:style>
  <w:style w:type="character" w:customStyle="1" w:styleId="10">
    <w:name w:val="Заголовок 1 Знак"/>
    <w:basedOn w:val="a0"/>
    <w:link w:val="1"/>
    <w:uiPriority w:val="9"/>
    <w:rsid w:val="00C86E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Григорьевна</cp:lastModifiedBy>
  <cp:revision>9</cp:revision>
  <cp:lastPrinted>2014-03-13T09:47:00Z</cp:lastPrinted>
  <dcterms:created xsi:type="dcterms:W3CDTF">2014-03-12T18:36:00Z</dcterms:created>
  <dcterms:modified xsi:type="dcterms:W3CDTF">2014-03-14T13:28:00Z</dcterms:modified>
</cp:coreProperties>
</file>